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6A" w:rsidRDefault="00FC5A59">
      <w:pPr>
        <w:spacing w:after="0"/>
        <w:rPr>
          <w:rFonts w:ascii="Poppins" w:eastAsia="Poppins" w:hAnsi="Poppins" w:cs="Poppins"/>
          <w:b/>
          <w:color w:val="415FF6"/>
          <w:sz w:val="48"/>
          <w:szCs w:val="48"/>
        </w:rPr>
      </w:pPr>
      <w:r>
        <w:rPr>
          <w:rFonts w:ascii="Poppins" w:eastAsia="Poppins" w:hAnsi="Poppins" w:cs="Poppins"/>
          <w:b/>
          <w:color w:val="415FF6"/>
          <w:sz w:val="48"/>
          <w:szCs w:val="48"/>
        </w:rPr>
        <w:t>T</w:t>
      </w:r>
      <w:r w:rsidR="00CF37C8">
        <w:rPr>
          <w:rFonts w:ascii="Poppins" w:eastAsia="Poppins" w:hAnsi="Poppins" w:cs="Poppins"/>
          <w:b/>
          <w:color w:val="415FF6"/>
          <w:sz w:val="48"/>
          <w:szCs w:val="48"/>
        </w:rPr>
        <w:t xml:space="preserve">erapia </w:t>
      </w:r>
      <w:proofErr w:type="spellStart"/>
      <w:r w:rsidR="00CF37C8">
        <w:rPr>
          <w:rFonts w:ascii="Poppins" w:eastAsia="Poppins" w:hAnsi="Poppins" w:cs="Poppins"/>
          <w:b/>
          <w:color w:val="415FF6"/>
          <w:sz w:val="48"/>
          <w:szCs w:val="48"/>
        </w:rPr>
        <w:t>neuroadaptativa</w:t>
      </w:r>
      <w:proofErr w:type="spellEnd"/>
    </w:p>
    <w:p w:rsidR="00CF37C8" w:rsidRDefault="00CF37C8">
      <w:pPr>
        <w:spacing w:after="0"/>
        <w:rPr>
          <w:rFonts w:ascii="Poppins" w:eastAsia="Poppins" w:hAnsi="Poppins" w:cs="Poppins"/>
          <w:b/>
          <w:color w:val="415FF6"/>
          <w:sz w:val="48"/>
          <w:szCs w:val="48"/>
        </w:rPr>
      </w:pPr>
    </w:p>
    <w:p w:rsidR="00B12B6A" w:rsidRDefault="00CF37C8">
      <w:pPr>
        <w:rPr>
          <w:rFonts w:ascii="Poppins SemiBold" w:eastAsia="Poppins SemiBold" w:hAnsi="Poppins SemiBold" w:cs="Poppins SemiBold"/>
          <w:b/>
          <w:color w:val="00CCF4"/>
          <w:sz w:val="28"/>
          <w:szCs w:val="28"/>
        </w:rPr>
      </w:pPr>
      <w:r>
        <w:rPr>
          <w:rFonts w:ascii="Poppins SemiBold" w:eastAsia="Poppins SemiBold" w:hAnsi="Poppins SemiBold" w:cs="Poppins SemiBold"/>
          <w:b/>
          <w:color w:val="00CCF4"/>
          <w:sz w:val="28"/>
          <w:szCs w:val="28"/>
        </w:rPr>
        <w:t xml:space="preserve">. ¿Qué es la terapia </w:t>
      </w:r>
      <w:proofErr w:type="spellStart"/>
      <w:r>
        <w:rPr>
          <w:rFonts w:ascii="Poppins SemiBold" w:eastAsia="Poppins SemiBold" w:hAnsi="Poppins SemiBold" w:cs="Poppins SemiBold"/>
          <w:b/>
          <w:color w:val="00CCF4"/>
          <w:sz w:val="28"/>
          <w:szCs w:val="28"/>
        </w:rPr>
        <w:t>neuroadaptativa</w:t>
      </w:r>
      <w:proofErr w:type="spellEnd"/>
      <w:r>
        <w:rPr>
          <w:rFonts w:ascii="Poppins SemiBold" w:eastAsia="Poppins SemiBold" w:hAnsi="Poppins SemiBold" w:cs="Poppins SemiBold"/>
          <w:b/>
          <w:color w:val="00CCF4"/>
          <w:sz w:val="28"/>
          <w:szCs w:val="28"/>
        </w:rPr>
        <w:t>?</w:t>
      </w:r>
    </w:p>
    <w:p w:rsidR="00B12B6A" w:rsidRDefault="00CF37C8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Es una técnica de regulación de los mecanismos de adaptación del sistema nervioso autónomo frente a un proceso patológico, mediante la aplicación de un estímulo </w:t>
      </w:r>
      <w:proofErr w:type="spellStart"/>
      <w:r>
        <w:rPr>
          <w:rFonts w:ascii="Roboto Slab" w:eastAsia="Roboto Slab" w:hAnsi="Roboto Slab" w:cs="Roboto Slab"/>
          <w:color w:val="606060"/>
        </w:rPr>
        <w:t>neurosimilar</w:t>
      </w:r>
      <w:proofErr w:type="spellEnd"/>
      <w:r>
        <w:rPr>
          <w:rFonts w:ascii="Roboto Slab" w:eastAsia="Roboto Slab" w:hAnsi="Roboto Slab" w:cs="Roboto Slab"/>
          <w:color w:val="606060"/>
        </w:rPr>
        <w:t xml:space="preserve">, que </w:t>
      </w:r>
      <w:r w:rsidR="00367400">
        <w:rPr>
          <w:rFonts w:ascii="Roboto Slab" w:eastAsia="Roboto Slab" w:hAnsi="Roboto Slab" w:cs="Roboto Slab"/>
          <w:color w:val="606060"/>
        </w:rPr>
        <w:t xml:space="preserve">interacciona </w:t>
      </w:r>
      <w:r>
        <w:rPr>
          <w:rFonts w:ascii="Roboto Slab" w:eastAsia="Roboto Slab" w:hAnsi="Roboto Slab" w:cs="Roboto Slab"/>
          <w:color w:val="606060"/>
        </w:rPr>
        <w:t>con los circuitos nerviosos</w:t>
      </w:r>
      <w:r w:rsidR="00367400">
        <w:rPr>
          <w:rFonts w:ascii="Roboto Slab" w:eastAsia="Roboto Slab" w:hAnsi="Roboto Slab" w:cs="Roboto Slab"/>
          <w:color w:val="606060"/>
        </w:rPr>
        <w:t xml:space="preserve"> tratando de equilibrar la estimulación neuronal.</w:t>
      </w:r>
    </w:p>
    <w:p w:rsidR="00367400" w:rsidRDefault="00367400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Se aplica mediante un aparato que se llama </w:t>
      </w:r>
      <w:proofErr w:type="spellStart"/>
      <w:r>
        <w:rPr>
          <w:rFonts w:ascii="Roboto Slab" w:eastAsia="Roboto Slab" w:hAnsi="Roboto Slab" w:cs="Roboto Slab"/>
          <w:color w:val="606060"/>
        </w:rPr>
        <w:t>Scenar</w:t>
      </w:r>
      <w:proofErr w:type="spellEnd"/>
      <w:r>
        <w:rPr>
          <w:rFonts w:ascii="Roboto Slab" w:eastAsia="Roboto Slab" w:hAnsi="Roboto Slab" w:cs="Roboto Slab"/>
          <w:color w:val="606060"/>
        </w:rPr>
        <w:t xml:space="preserve">, que se introdujo en España a través del Instituto </w:t>
      </w:r>
      <w:proofErr w:type="spellStart"/>
      <w:r>
        <w:rPr>
          <w:rFonts w:ascii="Roboto Slab" w:eastAsia="Roboto Slab" w:hAnsi="Roboto Slab" w:cs="Roboto Slab"/>
          <w:color w:val="606060"/>
        </w:rPr>
        <w:t>Neurolife</w:t>
      </w:r>
      <w:proofErr w:type="spellEnd"/>
      <w:r>
        <w:rPr>
          <w:rFonts w:ascii="Roboto Slab" w:eastAsia="Roboto Slab" w:hAnsi="Roboto Slab" w:cs="Roboto Slab"/>
          <w:color w:val="606060"/>
        </w:rPr>
        <w:t xml:space="preserve"> y se está aplicando en el campo de la fisioterapia desde hace años, para el tratamiento de procesos agudos y crónicos que involucran el sistema nervioso en el manejo del dolor, especialmente en la fibromialgia. </w:t>
      </w:r>
    </w:p>
    <w:p w:rsidR="00367400" w:rsidRDefault="00367400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>Recientemente se ha adaptado este sistema al campo de la ginecología (</w:t>
      </w:r>
      <w:proofErr w:type="spellStart"/>
      <w:r>
        <w:rPr>
          <w:rFonts w:ascii="Roboto Slab" w:eastAsia="Roboto Slab" w:hAnsi="Roboto Slab" w:cs="Roboto Slab"/>
          <w:color w:val="606060"/>
        </w:rPr>
        <w:t>Scenar</w:t>
      </w:r>
      <w:proofErr w:type="spellEnd"/>
      <w:r>
        <w:rPr>
          <w:rFonts w:ascii="Roboto Slab" w:eastAsia="Roboto Slab" w:hAnsi="Roboto Slab" w:cs="Roboto Slab"/>
          <w:color w:val="606060"/>
        </w:rPr>
        <w:t xml:space="preserve"> </w:t>
      </w:r>
      <w:proofErr w:type="spellStart"/>
      <w:r>
        <w:rPr>
          <w:rFonts w:ascii="Roboto Slab" w:eastAsia="Roboto Slab" w:hAnsi="Roboto Slab" w:cs="Roboto Slab"/>
          <w:color w:val="606060"/>
        </w:rPr>
        <w:t>Urogyne</w:t>
      </w:r>
      <w:proofErr w:type="spellEnd"/>
      <w:r>
        <w:rPr>
          <w:rFonts w:ascii="Roboto Slab" w:eastAsia="Roboto Slab" w:hAnsi="Roboto Slab" w:cs="Roboto Slab"/>
          <w:color w:val="606060"/>
        </w:rPr>
        <w:t>).</w:t>
      </w:r>
    </w:p>
    <w:p w:rsidR="00B12B6A" w:rsidRDefault="00B12B6A">
      <w:pPr>
        <w:rPr>
          <w:rFonts w:ascii="Roboto Slab" w:eastAsia="Roboto Slab" w:hAnsi="Roboto Slab" w:cs="Roboto Slab"/>
          <w:color w:val="606060"/>
        </w:rPr>
      </w:pPr>
    </w:p>
    <w:p w:rsidR="00CF37C8" w:rsidRDefault="00CF37C8">
      <w:pPr>
        <w:rPr>
          <w:rFonts w:ascii="Roboto Slab" w:eastAsia="Roboto Slab" w:hAnsi="Roboto Slab" w:cs="Roboto Slab"/>
          <w:color w:val="F02681"/>
          <w:sz w:val="28"/>
          <w:szCs w:val="28"/>
        </w:rPr>
      </w:pPr>
      <w:r>
        <w:rPr>
          <w:rFonts w:ascii="Roboto Slab" w:eastAsia="Roboto Slab" w:hAnsi="Roboto Slab" w:cs="Roboto Slab"/>
          <w:color w:val="F02681"/>
          <w:sz w:val="28"/>
          <w:szCs w:val="28"/>
        </w:rPr>
        <w:t>¿Para qué se está utilizando?</w:t>
      </w:r>
    </w:p>
    <w:p w:rsidR="00B12B6A" w:rsidRDefault="00367400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Como hemos comentado, se está utilizando en fisioterapia para el tratamiento de los procesos dolorosos tanto agudos como crónicos, en la recuperación de cicatrices, en el dolor miofascial, fibromialgia y en dolores articulares. </w:t>
      </w:r>
    </w:p>
    <w:p w:rsidR="00367400" w:rsidRDefault="00367400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En ginecología se ha empezado a utilizar en el tratamiento del dolor pélvico crónico de origen musculoesquelético, </w:t>
      </w:r>
      <w:r w:rsidR="001454D3">
        <w:rPr>
          <w:rFonts w:ascii="Roboto Slab" w:eastAsia="Roboto Slab" w:hAnsi="Roboto Slab" w:cs="Roboto Slab"/>
          <w:color w:val="606060"/>
        </w:rPr>
        <w:t xml:space="preserve">en neuropatías específicas (como la neuropatía del pudendo) y en la regulación de procesos miccionales (vejiga hiperactiva), estando en desarrollo otras aplicaciones específicas. </w:t>
      </w:r>
    </w:p>
    <w:p w:rsidR="00B12B6A" w:rsidRDefault="00B12B6A">
      <w:pPr>
        <w:rPr>
          <w:rFonts w:ascii="Roboto Slab" w:eastAsia="Roboto Slab" w:hAnsi="Roboto Slab" w:cs="Roboto Slab"/>
          <w:color w:val="606060"/>
        </w:rPr>
      </w:pPr>
    </w:p>
    <w:p w:rsidR="00CF37C8" w:rsidRDefault="00CF37C8" w:rsidP="00CF37C8">
      <w:pPr>
        <w:rPr>
          <w:rFonts w:ascii="Roboto Slab" w:eastAsia="Roboto Slab" w:hAnsi="Roboto Slab" w:cs="Roboto Slab"/>
          <w:color w:val="F02681"/>
          <w:sz w:val="28"/>
          <w:szCs w:val="28"/>
        </w:rPr>
      </w:pPr>
      <w:r>
        <w:rPr>
          <w:rFonts w:ascii="Roboto Slab" w:eastAsia="Roboto Slab" w:hAnsi="Roboto Slab" w:cs="Roboto Slab"/>
          <w:color w:val="F02681"/>
          <w:sz w:val="28"/>
          <w:szCs w:val="28"/>
        </w:rPr>
        <w:t>¿Tiene efectos secundarios?</w:t>
      </w:r>
    </w:p>
    <w:p w:rsidR="001454D3" w:rsidRDefault="001454D3" w:rsidP="00CF37C8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En general es un procedimiento muy bien tolerado pues se ajusta la intensidad de manera confortable. </w:t>
      </w:r>
    </w:p>
    <w:p w:rsidR="001454D3" w:rsidRDefault="001454D3" w:rsidP="00CF37C8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Aunque pueden aparecer síntomas como somnolencia, cansancio o sudoración que duran unos minutos. </w:t>
      </w:r>
    </w:p>
    <w:p w:rsidR="001454D3" w:rsidRDefault="001454D3" w:rsidP="00CF37C8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Existen condiciones en las que no se puede utilizar como: </w:t>
      </w:r>
    </w:p>
    <w:p w:rsidR="001454D3" w:rsidRDefault="001454D3" w:rsidP="00CF37C8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. en el embarazo, </w:t>
      </w:r>
    </w:p>
    <w:p w:rsidR="001454D3" w:rsidRDefault="001454D3" w:rsidP="00CF37C8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. presencia de marcapasos y otros implantes eléctricos, </w:t>
      </w:r>
    </w:p>
    <w:p w:rsidR="001454D3" w:rsidRDefault="001454D3" w:rsidP="00CF37C8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. pacientes con cáncer en tratamiento activo, </w:t>
      </w:r>
    </w:p>
    <w:p w:rsidR="001454D3" w:rsidRDefault="001454D3" w:rsidP="00CF37C8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lastRenderedPageBreak/>
        <w:t xml:space="preserve">. en caso de ingesta de alcohol, </w:t>
      </w:r>
    </w:p>
    <w:p w:rsidR="001454D3" w:rsidRDefault="001454D3" w:rsidP="00CF37C8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. infecciones agudas, </w:t>
      </w:r>
    </w:p>
    <w:p w:rsidR="001454D3" w:rsidRDefault="001454D3" w:rsidP="00CF37C8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. epilepsia, </w:t>
      </w:r>
    </w:p>
    <w:p w:rsidR="001454D3" w:rsidRDefault="001454D3" w:rsidP="00CF37C8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>. trombosis venosa profunda y algunas enfermedades en su proceso agudo.</w:t>
      </w:r>
    </w:p>
    <w:p w:rsidR="001454D3" w:rsidRPr="001454D3" w:rsidRDefault="001454D3" w:rsidP="00CF37C8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 </w:t>
      </w:r>
    </w:p>
    <w:p w:rsidR="00CF37C8" w:rsidRDefault="00CF37C8" w:rsidP="00CF37C8">
      <w:pPr>
        <w:rPr>
          <w:rFonts w:ascii="Roboto Slab" w:eastAsia="Roboto Slab" w:hAnsi="Roboto Slab" w:cs="Roboto Slab"/>
          <w:color w:val="F02681"/>
          <w:sz w:val="28"/>
          <w:szCs w:val="28"/>
        </w:rPr>
      </w:pPr>
      <w:r>
        <w:rPr>
          <w:rFonts w:ascii="Roboto Slab" w:eastAsia="Roboto Slab" w:hAnsi="Roboto Slab" w:cs="Roboto Slab"/>
          <w:color w:val="F02681"/>
          <w:sz w:val="28"/>
          <w:szCs w:val="28"/>
        </w:rPr>
        <w:t xml:space="preserve"> ¿Cómo puedo saber si me viene bien?</w:t>
      </w:r>
    </w:p>
    <w:p w:rsidR="001454D3" w:rsidRDefault="001454D3" w:rsidP="001454D3">
      <w:pPr>
        <w:rPr>
          <w:rFonts w:ascii="Roboto Slab" w:eastAsia="Roboto Slab" w:hAnsi="Roboto Slab" w:cs="Roboto Slab"/>
          <w:color w:val="606060"/>
        </w:rPr>
      </w:pPr>
      <w:r>
        <w:rPr>
          <w:rFonts w:ascii="Roboto Slab" w:eastAsia="Roboto Slab" w:hAnsi="Roboto Slab" w:cs="Roboto Slab"/>
          <w:color w:val="606060"/>
        </w:rPr>
        <w:t xml:space="preserve">Si tienes un dolor pélvico crónico o sospecha de vejiga hiperactiva coméntaselo a tu ginecólogo, que te derivará a la consulta de suelo pélvico, donde te realizaremos una exploración completa y valoraremos opciones de tratamiento. </w:t>
      </w:r>
    </w:p>
    <w:p w:rsidR="001454D3" w:rsidRDefault="001454D3" w:rsidP="001454D3">
      <w:pPr>
        <w:rPr>
          <w:rFonts w:ascii="Roboto Slab" w:eastAsia="Roboto Slab" w:hAnsi="Roboto Slab" w:cs="Roboto Slab"/>
          <w:color w:val="606060"/>
        </w:rPr>
      </w:pPr>
      <w:bookmarkStart w:id="0" w:name="_GoBack"/>
      <w:bookmarkEnd w:id="0"/>
    </w:p>
    <w:p w:rsidR="00CF37C8" w:rsidRDefault="00CF37C8">
      <w:pPr>
        <w:rPr>
          <w:rFonts w:ascii="Roboto Slab" w:eastAsia="Roboto Slab" w:hAnsi="Roboto Slab" w:cs="Roboto Slab"/>
          <w:color w:val="606060"/>
        </w:rPr>
      </w:pPr>
    </w:p>
    <w:p w:rsidR="00CF37C8" w:rsidRDefault="00CF37C8">
      <w:pPr>
        <w:rPr>
          <w:rFonts w:ascii="Roboto Slab" w:eastAsia="Roboto Slab" w:hAnsi="Roboto Slab" w:cs="Roboto Slab"/>
          <w:color w:val="606060"/>
        </w:rPr>
      </w:pPr>
    </w:p>
    <w:sectPr w:rsidR="00CF37C8">
      <w:headerReference w:type="default" r:id="rId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A59" w:rsidRDefault="00FC5A59">
      <w:pPr>
        <w:spacing w:after="0"/>
      </w:pPr>
      <w:r>
        <w:separator/>
      </w:r>
    </w:p>
  </w:endnote>
  <w:endnote w:type="continuationSeparator" w:id="0">
    <w:p w:rsidR="00FC5A59" w:rsidRDefault="00FC5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default"/>
  </w:font>
  <w:font w:name="Poppins SemiBold">
    <w:charset w:val="00"/>
    <w:family w:val="auto"/>
    <w:pitch w:val="default"/>
  </w:font>
  <w:font w:name="Roboto Slab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A59" w:rsidRDefault="00FC5A59">
      <w:pPr>
        <w:spacing w:after="0"/>
      </w:pPr>
      <w:r>
        <w:separator/>
      </w:r>
    </w:p>
  </w:footnote>
  <w:footnote w:type="continuationSeparator" w:id="0">
    <w:p w:rsidR="00FC5A59" w:rsidRDefault="00FC5A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6A" w:rsidRDefault="00FC5A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3046730</wp:posOffset>
          </wp:positionH>
          <wp:positionV relativeFrom="margin">
            <wp:posOffset>-560069</wp:posOffset>
          </wp:positionV>
          <wp:extent cx="2388870" cy="53911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87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-1079499</wp:posOffset>
              </wp:positionH>
              <wp:positionV relativeFrom="paragraph">
                <wp:posOffset>-444499</wp:posOffset>
              </wp:positionV>
              <wp:extent cx="7558641" cy="913292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1442" y="3328117"/>
                        <a:ext cx="7549116" cy="903767"/>
                      </a:xfrm>
                      <a:prstGeom prst="rect">
                        <a:avLst/>
                      </a:prstGeom>
                      <a:solidFill>
                        <a:srgbClr val="415FF6"/>
                      </a:solidFill>
                      <a:ln>
                        <a:noFill/>
                      </a:ln>
                    </wps:spPr>
                    <wps:txbx>
                      <w:txbxContent>
                        <w:p w:rsidR="00B12B6A" w:rsidRDefault="00B12B6A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7" o:spid="_x0000_s1026" style="position:absolute;margin-left:-85pt;margin-top:-35pt;width:595.15pt;height:7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" fillcolor="#415ff6" stroked="f">
              <v:textbox inset="2.53958mm,2.53958mm,2.53958mm,2.53958mm">
                <w:txbxContent>
                  <w:p w:rsidR="00B12B6A" w:rsidRDefault="00B12B6A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6A"/>
    <w:rsid w:val="001454D3"/>
    <w:rsid w:val="00367400"/>
    <w:rsid w:val="00B12B6A"/>
    <w:rsid w:val="00C5721A"/>
    <w:rsid w:val="00CF37C8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DE5F"/>
  <w15:docId w15:val="{49B9BFEA-8EE5-4A7B-B28E-3A0BE688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F75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75F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844F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844F9"/>
  </w:style>
  <w:style w:type="paragraph" w:styleId="Piedepgina">
    <w:name w:val="footer"/>
    <w:basedOn w:val="Normal"/>
    <w:link w:val="PiedepginaCar"/>
    <w:uiPriority w:val="99"/>
    <w:unhideWhenUsed/>
    <w:rsid w:val="009844F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4F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Ih0qyD24Fg4LMkHi/9CZsPI21A==">AMUW2mVmqHjhygRIXZyCue0PH3E2ue9ShkLnGynKdCE7Ddvv1oCNeIm0COA06skKtUWms124Eze6Ee5zgzh3qkHbi6/2AdyOP7q6pp1k+ANNytU/dmPEPbs=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Riesco</dc:creator>
  <cp:lastModifiedBy>USER</cp:lastModifiedBy>
  <cp:revision>2</cp:revision>
  <dcterms:created xsi:type="dcterms:W3CDTF">2023-04-23T17:21:00Z</dcterms:created>
  <dcterms:modified xsi:type="dcterms:W3CDTF">2023-04-23T17:21:00Z</dcterms:modified>
</cp:coreProperties>
</file>